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pct"/>
        <w:tblCellSpacing w:w="0" w:type="dxa"/>
        <w:tblInd w:w="-106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355"/>
      </w:tblGrid>
      <w:tr w:rsidR="00CC2556" w:rsidRPr="003F02BB" w:rsidTr="003F3062">
        <w:trPr>
          <w:tblCellSpacing w:w="0" w:type="dxa"/>
        </w:trPr>
        <w:tc>
          <w:tcPr>
            <w:tcW w:w="5000" w:type="pct"/>
            <w:hideMark/>
          </w:tcPr>
          <w:p w:rsidR="00CC2556" w:rsidRPr="003F02BB" w:rsidRDefault="00CC2556" w:rsidP="00CC2556">
            <w:pPr>
              <w:spacing w:after="0" w:line="240" w:lineRule="auto"/>
              <w:rPr>
                <w:rFonts w:ascii="Arial" w:eastAsia="Times New Roman" w:hAnsi="Arial" w:cs="Arial"/>
                <w:color w:val="696565"/>
                <w:sz w:val="24"/>
                <w:szCs w:val="24"/>
                <w:lang w:eastAsia="ru-RU"/>
              </w:rPr>
            </w:pPr>
          </w:p>
          <w:p w:rsidR="00CC2556" w:rsidRPr="003F02BB" w:rsidRDefault="00E954B0" w:rsidP="00CC2556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«УТВЕРЖДАЮ»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3F02BB" w:rsidRDefault="00CC2556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B79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</w:t>
            </w:r>
            <w:r w:rsidR="00CB79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«Облкоммунсервис»</w:t>
            </w:r>
          </w:p>
          <w:p w:rsidR="00206BDA" w:rsidRPr="003F02BB" w:rsidRDefault="00CB797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Резник А.В</w:t>
            </w:r>
            <w:r w:rsidR="000B1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3F02BB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206BDA" w:rsidRPr="003F02BB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AE4404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Протокол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="004551A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№ 8</w:t>
            </w:r>
          </w:p>
          <w:p w:rsidR="00CC2556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от</w:t>
            </w:r>
            <w:r w:rsidR="00CB797A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2</w:t>
            </w:r>
            <w:r w:rsidR="003B3958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8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.02.</w:t>
            </w:r>
            <w:r w:rsidR="000664B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20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13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г.</w:t>
            </w:r>
          </w:p>
          <w:p w:rsidR="00CC2556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заседания котировочной комиссии по</w:t>
            </w:r>
          </w:p>
          <w:p w:rsidR="00CC2556" w:rsidRDefault="00CC2556" w:rsidP="00AE4404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рассмотрению и оценке котировочных заявок  </w:t>
            </w:r>
            <w:r w:rsidR="004551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 право заключения договора 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  </w:t>
            </w:r>
            <w:r w:rsidR="000664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поставку </w:t>
            </w:r>
            <w:r w:rsidR="004551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оборудования </w:t>
            </w:r>
            <w:r w:rsidR="000664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для нужд ОАО «Облкоммунсервис»</w:t>
            </w:r>
          </w:p>
          <w:p w:rsidR="003F02BB" w:rsidRPr="003F02BB" w:rsidRDefault="003F02BB" w:rsidP="00AE4404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Заказчик:   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Открытое акционерное общество «Облкоммунсервис»</w:t>
            </w:r>
          </w:p>
          <w:p w:rsidR="00CC2556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Адрес, телефон:  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675014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г.Благовещенск, ул.Гражданская, 119, 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 8(4162)42-41-45</w:t>
            </w:r>
          </w:p>
          <w:p w:rsidR="003F02BB" w:rsidRPr="003F02BB" w:rsidRDefault="003F02BB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Процедура рассмотрения и оценки котировочных заявок проводилась котировочной комиссией в период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B3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.02.2013 г.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374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745F7" w:rsidRPr="00374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 00 минут по </w:t>
            </w:r>
            <w:r w:rsidR="00374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745F7" w:rsidRPr="00374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минут по адресу: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Амурская область, г.Благовещенск, ул.Гражданская, 119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Извещение о проведении запроса котировок было размещено </w:t>
            </w:r>
            <w:r w:rsidR="00206BDA" w:rsidRPr="003F02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официальном сайте РФ (</w:t>
            </w:r>
            <w:hyperlink r:id="rId5" w:history="1"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www</w:t>
              </w:r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zakupki</w:t>
              </w:r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gov</w:t>
              </w:r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)</w:t>
              </w:r>
            </w:hyperlink>
            <w:r w:rsidR="004551AB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 xml:space="preserve"> 13</w:t>
            </w:r>
            <w:r w:rsidR="003F3062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.02</w:t>
            </w:r>
            <w:r w:rsidR="00206BDA" w:rsidRPr="003F02BB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.2013 г.</w:t>
            </w:r>
          </w:p>
          <w:p w:rsidR="003F02BB" w:rsidRPr="003F02BB" w:rsidRDefault="003F02BB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4551AB" w:rsidRDefault="00CC2556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          </w:t>
            </w:r>
            <w:r w:rsidR="004551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Начальная (м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аксимальная</w:t>
            </w:r>
            <w:r w:rsidR="004551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 цена по лоту №1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4551AB" w:rsidRPr="004551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не определена.</w:t>
            </w:r>
          </w:p>
          <w:p w:rsidR="00CC2556" w:rsidRPr="004551AB" w:rsidRDefault="00CC2556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551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Начальная (максимальная) цена по лоту №2:  </w:t>
            </w:r>
            <w:r w:rsidR="004551AB" w:rsidRPr="004551AB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>не определена.</w:t>
            </w:r>
          </w:p>
          <w:p w:rsidR="004551AB" w:rsidRDefault="004551AB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Начальная (максимальная) цена по лоту №3:  </w:t>
            </w:r>
            <w:r w:rsidRPr="004551AB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>не определена.</w:t>
            </w:r>
          </w:p>
          <w:p w:rsidR="004551AB" w:rsidRPr="004551AB" w:rsidRDefault="004551AB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4551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Итого начальная (максимальная) цена контракта: </w:t>
            </w:r>
            <w:r w:rsidRPr="004551AB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>не определена</w:t>
            </w:r>
          </w:p>
          <w:p w:rsidR="003F02BB" w:rsidRPr="003F02BB" w:rsidRDefault="003F02BB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AE4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Присутствовали: 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комиссии: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Зам.генерального директора </w:t>
            </w:r>
            <w:r w:rsidRPr="003F02BB">
              <w:rPr>
                <w:rFonts w:ascii="Times New Roman" w:hAnsi="Times New Roman" w:cs="Times New Roman"/>
                <w:sz w:val="24"/>
                <w:szCs w:val="24"/>
              </w:rPr>
              <w:t xml:space="preserve">по финансово-экономической </w:t>
            </w:r>
          </w:p>
          <w:p w:rsidR="00CC2556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</w:rPr>
              <w:t>и правовой деятельности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Кравченко О.Ш.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комиссии:</w:t>
            </w:r>
            <w:r w:rsidR="00CC2556" w:rsidRPr="003F02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 </w:t>
            </w:r>
          </w:p>
          <w:p w:rsidR="00CC2556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инженер</w:t>
            </w:r>
            <w:r w:rsidR="00CC2556"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        </w:t>
            </w:r>
            <w:r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</w:t>
            </w:r>
            <w:r w:rsidR="00CC2556"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</w:t>
            </w:r>
            <w:r w:rsidR="00DA2E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отдела закупок                                   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AE4404" w:rsidRPr="003F02BB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отдела безопасности                           Бескодаров Г.Л.</w:t>
            </w:r>
          </w:p>
          <w:p w:rsidR="00AE4404" w:rsidRPr="003F02BB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юридического отдела                         Виноградова Н.Н.</w:t>
            </w:r>
          </w:p>
          <w:p w:rsidR="00AE4404" w:rsidRPr="003F02BB" w:rsidRDefault="00AE4404" w:rsidP="00AE440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 окончания указанного в извещении </w:t>
            </w:r>
            <w:r w:rsidR="00AE4404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время 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срока подачи</w:t>
            </w:r>
            <w:r w:rsidR="00AE4404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котировочных заявок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551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(25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февраля 2013 г. до 17 часов 00 мин.)</w:t>
            </w:r>
            <w:r w:rsidR="009705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поступили</w:t>
            </w:r>
            <w:r w:rsidR="00CB79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три</w:t>
            </w:r>
            <w:r w:rsidR="009705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котировочные заявки: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933"/>
              <w:gridCol w:w="1762"/>
              <w:gridCol w:w="1843"/>
              <w:gridCol w:w="2080"/>
            </w:tblGrid>
            <w:tr w:rsidR="0097051C" w:rsidRPr="003F02BB" w:rsidTr="000A075A"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 п/п</w:t>
                  </w:r>
                </w:p>
              </w:tc>
              <w:tc>
                <w:tcPr>
                  <w:tcW w:w="29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Организации</w:t>
                  </w:r>
                </w:p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Дата, время</w:t>
                  </w:r>
                </w:p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подачи  заявки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97051C" w:rsidRPr="000A075A" w:rsidRDefault="000A075A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Вид</w:t>
                  </w:r>
                </w:p>
              </w:tc>
              <w:tc>
                <w:tcPr>
                  <w:tcW w:w="20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Предложенная цена контракта, руб.</w:t>
                  </w:r>
                </w:p>
              </w:tc>
            </w:tr>
            <w:tr w:rsidR="0097051C" w:rsidRPr="003F02BB" w:rsidTr="000664B0">
              <w:trPr>
                <w:trHeight w:val="934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1.</w:t>
                  </w:r>
                </w:p>
              </w:tc>
              <w:tc>
                <w:tcPr>
                  <w:tcW w:w="29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7051C" w:rsidRPr="003745F7" w:rsidRDefault="004551AB" w:rsidP="004551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«Бизнесгрупп»</w:t>
                  </w:r>
                  <w:r w:rsidR="00853D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420095, РТ, г. Казань, ул. Восстания, д. 84.</w:t>
                  </w:r>
                </w:p>
              </w:tc>
              <w:tc>
                <w:tcPr>
                  <w:tcW w:w="176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7051C" w:rsidRPr="000A075A" w:rsidRDefault="00853D38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21</w:t>
                  </w:r>
                  <w:r w:rsidR="003F306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.02.2013 г.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97051C" w:rsidRPr="000A075A" w:rsidRDefault="003F3062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7051C" w:rsidRPr="000A075A" w:rsidRDefault="00853D38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2 188 190,40 руб.</w:t>
                  </w:r>
                </w:p>
              </w:tc>
            </w:tr>
            <w:tr w:rsidR="003F3062" w:rsidRPr="003F02BB" w:rsidTr="000F19F9">
              <w:trPr>
                <w:trHeight w:val="834"/>
              </w:trPr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F3062" w:rsidRPr="000A075A" w:rsidRDefault="003F3062" w:rsidP="000F19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2.</w:t>
                  </w:r>
                </w:p>
              </w:tc>
              <w:tc>
                <w:tcPr>
                  <w:tcW w:w="29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F3062" w:rsidRPr="003745F7" w:rsidRDefault="00853D38" w:rsidP="00654B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«Партнер»          127282, г. Москва, ул. Полярная, д. 39, стр. 1, офис 414.</w:t>
                  </w:r>
                </w:p>
              </w:tc>
              <w:tc>
                <w:tcPr>
                  <w:tcW w:w="17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F3062" w:rsidRPr="000A075A" w:rsidRDefault="00853D38" w:rsidP="00654B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25</w:t>
                  </w:r>
                  <w:r w:rsidR="003F306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.02.2013 г.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F3062" w:rsidRPr="000A075A" w:rsidRDefault="00853D38" w:rsidP="00654B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F3062" w:rsidRPr="000A075A" w:rsidRDefault="00853D38" w:rsidP="00654B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1 689 600,00 руб.</w:t>
                  </w:r>
                </w:p>
              </w:tc>
            </w:tr>
            <w:tr w:rsidR="003F3062" w:rsidRPr="003F02BB" w:rsidTr="000A075A">
              <w:trPr>
                <w:trHeight w:val="834"/>
              </w:trPr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F3062" w:rsidRPr="000A075A" w:rsidRDefault="003F3062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3.</w:t>
                  </w:r>
                </w:p>
              </w:tc>
              <w:tc>
                <w:tcPr>
                  <w:tcW w:w="29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F3062" w:rsidRPr="00CB797A" w:rsidRDefault="00853D38" w:rsidP="00EE74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ООО «Евротемп Групп» 125475, г. Москва, ул. Петрозаводская, д. 28, кор.4, пом.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VI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ком. 2.</w:t>
                  </w:r>
                </w:p>
              </w:tc>
              <w:tc>
                <w:tcPr>
                  <w:tcW w:w="17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F3062" w:rsidRPr="000A075A" w:rsidRDefault="00CB797A" w:rsidP="00EE74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25</w:t>
                  </w:r>
                  <w:r w:rsidR="003F306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.02.2013 г.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F3062" w:rsidRPr="000A075A" w:rsidRDefault="002004AD" w:rsidP="00EE74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F3062" w:rsidRPr="000A075A" w:rsidRDefault="00853D38" w:rsidP="00CB797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  <w:r w:rsidR="00F14B4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109 340</w:t>
                  </w:r>
                  <w:bookmarkStart w:id="0" w:name="_GoBack"/>
                  <w:bookmarkEnd w:id="0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,00 руб.</w:t>
                  </w:r>
                </w:p>
              </w:tc>
            </w:tr>
          </w:tbl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3F02BB" w:rsidRDefault="00245B7F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</w:t>
            </w:r>
            <w:r w:rsidR="00E95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омиссия рассмотрела </w:t>
            </w:r>
            <w:r w:rsidR="00E95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котировочные </w:t>
            </w:r>
            <w:r w:rsidR="000A0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заявки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соответствие требованиям, установленным в извещении о проведен</w:t>
            </w:r>
            <w:r w:rsidR="00235C2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ии запроса котировок, оценила </w:t>
            </w:r>
            <w:r w:rsidR="000A0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приняла следующее решение:</w:t>
            </w:r>
          </w:p>
          <w:p w:rsidR="00245B7F" w:rsidRDefault="00245B7F" w:rsidP="00245B7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E95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0A0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отировочная заявка</w:t>
            </w:r>
            <w:r w:rsidR="00F6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ООО «</w:t>
            </w:r>
            <w:r w:rsidR="00CB79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Евротемп Групп</w:t>
            </w:r>
            <w:r w:rsidR="00F6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ет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требованиям, установленным в извещении  и  содерж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предложение о </w:t>
            </w:r>
            <w:r w:rsidR="00F6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наименьшей </w:t>
            </w:r>
            <w:r w:rsidR="00CB79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цене контракта.</w:t>
            </w:r>
          </w:p>
          <w:p w:rsidR="00245B7F" w:rsidRDefault="00245B7F" w:rsidP="00245B7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П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редложено заключить договор на поставку </w:t>
            </w:r>
            <w:r w:rsidR="00CB79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нужд ОАО «Облкоммунсервис»</w:t>
            </w:r>
            <w:r w:rsidR="000A0D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603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ООО «</w:t>
            </w:r>
            <w:r w:rsidR="00CB79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Евротемп Групп</w:t>
            </w:r>
            <w:r w:rsidR="00F603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».</w:t>
            </w:r>
          </w:p>
          <w:p w:rsidR="00E954B0" w:rsidRDefault="00E954B0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E954B0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="00CC2556"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 </w:t>
            </w:r>
          </w:p>
          <w:tbl>
            <w:tblPr>
              <w:tblpPr w:leftFromText="36" w:rightFromText="36" w:vertAnchor="text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"/>
            </w:tblGrid>
            <w:tr w:rsidR="00CC2556" w:rsidRPr="003F02BB" w:rsidTr="00CC2556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:rsidR="00CC2556" w:rsidRPr="003F02BB" w:rsidRDefault="00CC2556" w:rsidP="00CC2556">
                  <w:pPr>
                    <w:spacing w:after="0" w:line="240" w:lineRule="auto"/>
                    <w:ind w:right="-108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 </w:t>
                  </w:r>
                </w:p>
              </w:tc>
            </w:tr>
          </w:tbl>
          <w:p w:rsidR="000A0DF3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 </w:t>
            </w:r>
            <w:r w:rsidRPr="003F02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      Результат голосования:</w:t>
            </w:r>
            <w:r w:rsidR="000A0D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«за» - единогласно.</w:t>
            </w:r>
          </w:p>
          <w:p w:rsidR="00CC2556" w:rsidRPr="000A0DF3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Протокол рассмотрения и оценки к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отировочных заявок составлен в двух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экземплярах, один из которых остается у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Заказчик в течение двух дней со дня подписания протокола рассмотрения и оценки котировочных заявок передает победителю в проведении запроса котировок один экземпляр протокола и проект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договора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который составляется путем включения в него условий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его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исполнения, предусмотренных извещением о проведении запроса котировок, и цены, предложенной победителем запроса котировок в котировочной заявке.</w:t>
            </w:r>
          </w:p>
          <w:p w:rsidR="00CC2556" w:rsidRPr="003F02BB" w:rsidRDefault="000A0DF3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Настоящий протокол подлежит размещению на официальном сайте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сайте Заказчика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день его подписания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3F02BB" w:rsidRDefault="00CC2556" w:rsidP="00CB797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Председатель комиссии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        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Кравченко О.Ш.</w:t>
            </w:r>
          </w:p>
          <w:p w:rsidR="00CC2556" w:rsidRPr="003F02BB" w:rsidRDefault="003F02BB" w:rsidP="00CB797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Члены комиссии:</w:t>
            </w:r>
            <w:r w:rsidR="00CC2556" w:rsidRPr="003F02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                      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           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CC2556" w:rsidRPr="003F02BB" w:rsidRDefault="003F02BB" w:rsidP="00CB797A">
            <w:pPr>
              <w:spacing w:after="0" w:line="36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CC2556" w:rsidRPr="003F02BB" w:rsidRDefault="003F02BB" w:rsidP="00CB797A">
            <w:pPr>
              <w:spacing w:after="0" w:line="36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Бескодаров Г.Л.</w:t>
            </w:r>
          </w:p>
          <w:p w:rsidR="00CC2556" w:rsidRPr="003F02BB" w:rsidRDefault="003F02BB" w:rsidP="00CB797A">
            <w:pPr>
              <w:spacing w:after="0" w:line="36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Виноградова Н.Н.</w:t>
            </w:r>
          </w:p>
          <w:p w:rsidR="00CC2556" w:rsidRPr="003F02BB" w:rsidRDefault="00CC2556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</w:tc>
      </w:tr>
    </w:tbl>
    <w:p w:rsidR="0075542C" w:rsidRPr="003F02BB" w:rsidRDefault="0075542C">
      <w:pPr>
        <w:rPr>
          <w:sz w:val="24"/>
          <w:szCs w:val="24"/>
        </w:rPr>
      </w:pPr>
    </w:p>
    <w:p w:rsidR="003F02BB" w:rsidRPr="003F02BB" w:rsidRDefault="003F02BB">
      <w:pPr>
        <w:rPr>
          <w:sz w:val="24"/>
          <w:szCs w:val="24"/>
        </w:rPr>
      </w:pPr>
    </w:p>
    <w:sectPr w:rsidR="003F02BB" w:rsidRPr="003F0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556"/>
    <w:rsid w:val="000664B0"/>
    <w:rsid w:val="000A075A"/>
    <w:rsid w:val="000A0DF3"/>
    <w:rsid w:val="000B1B63"/>
    <w:rsid w:val="002004AD"/>
    <w:rsid w:val="00206BDA"/>
    <w:rsid w:val="00235C20"/>
    <w:rsid w:val="00245B7F"/>
    <w:rsid w:val="003745F7"/>
    <w:rsid w:val="003B3958"/>
    <w:rsid w:val="003F02BB"/>
    <w:rsid w:val="003F3062"/>
    <w:rsid w:val="004551AB"/>
    <w:rsid w:val="0071060B"/>
    <w:rsid w:val="0075542C"/>
    <w:rsid w:val="00853D38"/>
    <w:rsid w:val="008C40F9"/>
    <w:rsid w:val="0097051C"/>
    <w:rsid w:val="009C6F23"/>
    <w:rsid w:val="00A8138E"/>
    <w:rsid w:val="00AE4404"/>
    <w:rsid w:val="00CB797A"/>
    <w:rsid w:val="00CC2556"/>
    <w:rsid w:val="00DA2ECD"/>
    <w:rsid w:val="00E954B0"/>
    <w:rsid w:val="00F14B4F"/>
    <w:rsid w:val="00F6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8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Алена Александровна</dc:creator>
  <cp:lastModifiedBy>Виноградов</cp:lastModifiedBy>
  <cp:revision>8</cp:revision>
  <cp:lastPrinted>2013-02-28T00:12:00Z</cp:lastPrinted>
  <dcterms:created xsi:type="dcterms:W3CDTF">2013-02-25T22:59:00Z</dcterms:created>
  <dcterms:modified xsi:type="dcterms:W3CDTF">2013-02-28T02:56:00Z</dcterms:modified>
</cp:coreProperties>
</file>